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8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  <w:r w:rsidRPr="0005094D"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/>
        </w:rPr>
        <w:drawing>
          <wp:inline distT="0" distB="0" distL="0" distR="0">
            <wp:extent cx="2122170" cy="1343392"/>
            <wp:effectExtent l="19050" t="0" r="0" b="0"/>
            <wp:docPr id="1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  <w:tab/>
      </w:r>
      <w:r w:rsidR="00DC4FA3"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/>
        </w:rPr>
        <w:drawing>
          <wp:inline distT="0" distB="0" distL="0" distR="0">
            <wp:extent cx="2031221" cy="1043667"/>
            <wp:effectExtent l="19050" t="0" r="7129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1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D" w:rsidRPr="0005094D" w:rsidRDefault="008C5C5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740FFE" w:rsidRDefault="0005094D" w:rsidP="0005094D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5094D" w:rsidRPr="00740FFE" w:rsidRDefault="0005094D" w:rsidP="0005094D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05094D" w:rsidRPr="00B7046D" w:rsidRDefault="0005094D" w:rsidP="0005094D">
      <w:pPr>
        <w:pStyle w:val="NoSpacing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05094D" w:rsidRPr="00B7046D" w:rsidRDefault="0005094D" w:rsidP="0005094D">
      <w:pPr>
        <w:pStyle w:val="NoSpacing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05094D" w:rsidRPr="001472A6" w:rsidRDefault="001472A6" w:rsidP="0005094D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NoSpacing"/>
        <w:jc w:val="center"/>
        <w:rPr>
          <w:b/>
          <w:sz w:val="36"/>
          <w:szCs w:val="36"/>
        </w:rPr>
      </w:pPr>
    </w:p>
    <w:p w:rsidR="00564CD3" w:rsidRPr="0005094D" w:rsidRDefault="00564CD3" w:rsidP="0005094D">
      <w:pPr>
        <w:rPr>
          <w:rFonts w:asciiTheme="majorHAnsi" w:hAnsiTheme="majorHAnsi"/>
          <w:b/>
          <w:sz w:val="28"/>
          <w:szCs w:val="28"/>
          <w:lang w:val="en-US"/>
        </w:rPr>
      </w:pP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564CD3" w:rsidRDefault="00740FFE" w:rsidP="00740FFE">
      <w:pPr>
        <w:rPr>
          <w:rFonts w:ascii="Times New Roman" w:hAnsi="Times New Roman" w:cs="Times New Roman"/>
          <w:b/>
          <w:color w:val="183B9C"/>
          <w:sz w:val="32"/>
          <w:szCs w:val="32"/>
        </w:rPr>
      </w:pP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/>
        </w:rPr>
        <w:lastRenderedPageBreak/>
        <w:drawing>
          <wp:inline distT="0" distB="0" distL="0" distR="0">
            <wp:extent cx="2122170" cy="1343392"/>
            <wp:effectExtent l="19050" t="0" r="0" b="0"/>
            <wp:docPr id="6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/>
        </w:rPr>
        <w:drawing>
          <wp:inline distT="0" distB="0" distL="0" distR="0">
            <wp:extent cx="1904443" cy="1097280"/>
            <wp:effectExtent l="19050" t="0" r="557" b="0"/>
            <wp:docPr id="7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740FFE" w:rsidRDefault="00740FFE" w:rsidP="00740FFE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B7046D" w:rsidRDefault="00740FFE" w:rsidP="00740FFE">
      <w:pPr>
        <w:pStyle w:val="NoSpacing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740FFE" w:rsidRPr="00B7046D" w:rsidRDefault="00740FFE" w:rsidP="00740FFE">
      <w:pPr>
        <w:pStyle w:val="NoSpacing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6015B4" w:rsidRPr="001472A6" w:rsidRDefault="006015B4" w:rsidP="006015B4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740FFE" w:rsidRPr="00740FFE" w:rsidRDefault="00740FFE" w:rsidP="00740FFE">
      <w:pPr>
        <w:pStyle w:val="NoSpacing"/>
        <w:jc w:val="center"/>
        <w:rPr>
          <w:rFonts w:ascii="Times New Roman" w:hAnsi="Times New Roman"/>
          <w:b/>
        </w:rPr>
      </w:pPr>
    </w:p>
    <w:p w:rsidR="00A838C7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15.30 – 15.35</w:t>
      </w:r>
      <w:r w:rsidRPr="00740FFE">
        <w:rPr>
          <w:rFonts w:ascii="Times New Roman" w:hAnsi="Times New Roman"/>
          <w:sz w:val="24"/>
          <w:szCs w:val="24"/>
        </w:rPr>
        <w:tab/>
        <w:t xml:space="preserve">Welcome </w:t>
      </w:r>
      <w:proofErr w:type="gramStart"/>
      <w:r w:rsidRPr="00740FFE">
        <w:rPr>
          <w:rFonts w:ascii="Times New Roman" w:hAnsi="Times New Roman"/>
          <w:sz w:val="24"/>
          <w:szCs w:val="24"/>
        </w:rPr>
        <w:t>address</w:t>
      </w:r>
      <w:proofErr w:type="gramEnd"/>
      <w:r w:rsidRPr="00740FFE">
        <w:rPr>
          <w:rFonts w:ascii="Times New Roman" w:hAnsi="Times New Roman"/>
          <w:sz w:val="24"/>
          <w:szCs w:val="24"/>
        </w:rPr>
        <w:t xml:space="preserve"> by </w:t>
      </w:r>
      <w:r w:rsidRPr="00740FFE">
        <w:rPr>
          <w:rFonts w:ascii="Times New Roman" w:hAnsi="Times New Roman"/>
          <w:b/>
          <w:sz w:val="24"/>
          <w:szCs w:val="24"/>
        </w:rPr>
        <w:t xml:space="preserve">Mr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Ryszard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Sznajder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President of the Board</w:t>
      </w:r>
      <w:r w:rsidRPr="00740FFE">
        <w:rPr>
          <w:rFonts w:ascii="Times New Roman" w:hAnsi="Times New Roman"/>
          <w:sz w:val="24"/>
          <w:szCs w:val="24"/>
        </w:rPr>
        <w:t>, Polish-Indian Chamber of Commerce;</w:t>
      </w:r>
    </w:p>
    <w:p w:rsidR="00A838C7" w:rsidRPr="00740FFE" w:rsidRDefault="00740FFE" w:rsidP="004F3EEC">
      <w:pPr>
        <w:pStyle w:val="NoSpacing"/>
        <w:spacing w:line="276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15.35 – 15.40</w:t>
      </w:r>
      <w:r w:rsidRPr="00740FFE">
        <w:rPr>
          <w:rFonts w:ascii="Times New Roman" w:hAnsi="Times New Roman"/>
          <w:sz w:val="24"/>
          <w:szCs w:val="24"/>
        </w:rPr>
        <w:tab/>
        <w:t xml:space="preserve">Welcome </w:t>
      </w:r>
      <w:proofErr w:type="gramStart"/>
      <w:r w:rsidRPr="00740FFE">
        <w:rPr>
          <w:rFonts w:ascii="Times New Roman" w:hAnsi="Times New Roman"/>
          <w:sz w:val="24"/>
          <w:szCs w:val="24"/>
        </w:rPr>
        <w:t>address</w:t>
      </w:r>
      <w:proofErr w:type="gramEnd"/>
      <w:r w:rsidRPr="00740FFE">
        <w:rPr>
          <w:rFonts w:ascii="Times New Roman" w:hAnsi="Times New Roman"/>
          <w:sz w:val="24"/>
          <w:szCs w:val="24"/>
        </w:rPr>
        <w:t xml:space="preserve"> by </w:t>
      </w:r>
      <w:r w:rsidRPr="00740FFE">
        <w:rPr>
          <w:rFonts w:ascii="Times New Roman" w:hAnsi="Times New Roman"/>
          <w:b/>
          <w:sz w:val="24"/>
          <w:szCs w:val="24"/>
        </w:rPr>
        <w:t xml:space="preserve">Mr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Jerzy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Pietrewicz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Secretary of State</w:t>
      </w:r>
      <w:r w:rsidRPr="00740FFE">
        <w:rPr>
          <w:rFonts w:ascii="Times New Roman" w:hAnsi="Times New Roman"/>
          <w:sz w:val="24"/>
          <w:szCs w:val="24"/>
        </w:rPr>
        <w:t>, Ministry of Economy;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15.40 – 15.50</w:t>
      </w:r>
      <w:r w:rsidRPr="00740FFE">
        <w:rPr>
          <w:rFonts w:ascii="Times New Roman" w:hAnsi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Rajeev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Kher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Commerce Secretary,</w:t>
      </w:r>
      <w:r w:rsidRPr="00740FFE">
        <w:rPr>
          <w:rFonts w:ascii="Times New Roman" w:hAnsi="Times New Roman"/>
          <w:sz w:val="24"/>
          <w:szCs w:val="24"/>
        </w:rPr>
        <w:t xml:space="preserve"> Ministry of Commerce and Industry, Govt. of India (to be confirmed by EEPC)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15.50 – 15.55</w:t>
      </w:r>
      <w:r w:rsidRPr="00740FFE">
        <w:rPr>
          <w:rFonts w:ascii="Times New Roman" w:hAnsi="Times New Roman"/>
          <w:sz w:val="24"/>
          <w:szCs w:val="24"/>
        </w:rPr>
        <w:tab/>
        <w:t xml:space="preserve">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Ravi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Capoor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Joint Secretary</w:t>
      </w:r>
      <w:r w:rsidRPr="00740FFE">
        <w:rPr>
          <w:rFonts w:ascii="Times New Roman" w:hAnsi="Times New Roman"/>
          <w:sz w:val="24"/>
          <w:szCs w:val="24"/>
        </w:rPr>
        <w:t>, Ministry of Commerce &amp; Industry, Government of India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15:55 – 16:00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sz w:val="24"/>
          <w:szCs w:val="24"/>
        </w:rPr>
        <w:t xml:space="preserve">Mr.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Anupam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Shah, Chairman, EEPC India</w:t>
      </w:r>
      <w:r w:rsidRPr="00740FFE">
        <w:rPr>
          <w:rFonts w:ascii="Times New Roman" w:hAnsi="Times New Roman"/>
          <w:sz w:val="24"/>
          <w:szCs w:val="24"/>
        </w:rPr>
        <w:t xml:space="preserve">, Leader of the Business Delegation, Engineering Export Promotion Council 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16.00 – 16.15</w:t>
      </w:r>
      <w:r w:rsidRPr="00740FFE">
        <w:rPr>
          <w:rFonts w:ascii="Times New Roman" w:hAnsi="Times New Roman"/>
          <w:sz w:val="24"/>
          <w:szCs w:val="24"/>
        </w:rPr>
        <w:tab/>
        <w:t xml:space="preserve">Economic situations and development prospects of Poland, </w:t>
      </w:r>
      <w:r w:rsidRPr="00740FFE">
        <w:rPr>
          <w:rFonts w:ascii="Times New Roman" w:hAnsi="Times New Roman"/>
          <w:b/>
          <w:sz w:val="24"/>
          <w:szCs w:val="24"/>
        </w:rPr>
        <w:t xml:space="preserve">Chief Economist, PKO Bank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Polski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(the biggest Polish Bank)</w:t>
      </w:r>
    </w:p>
    <w:p w:rsidR="00740FFE" w:rsidRPr="00740FFE" w:rsidRDefault="00740FFE" w:rsidP="004F3EEC">
      <w:pPr>
        <w:pStyle w:val="NoSpacing"/>
        <w:spacing w:line="276" w:lineRule="auto"/>
        <w:ind w:left="1440" w:hanging="1440"/>
        <w:jc w:val="both"/>
        <w:rPr>
          <w:rStyle w:val="hps"/>
          <w:rFonts w:ascii="Times New Roman" w:hAnsi="Times New Roman"/>
          <w:color w:val="0D0D0D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16:15 – 16.30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color w:val="0D0D0D"/>
          <w:sz w:val="24"/>
          <w:szCs w:val="24"/>
        </w:rPr>
        <w:t xml:space="preserve">Von </w:t>
      </w:r>
      <w:proofErr w:type="spellStart"/>
      <w:r w:rsidRPr="00740FFE">
        <w:rPr>
          <w:rFonts w:ascii="Times New Roman" w:hAnsi="Times New Roman"/>
          <w:b/>
          <w:color w:val="0D0D0D"/>
          <w:sz w:val="24"/>
          <w:szCs w:val="24"/>
        </w:rPr>
        <w:t>Zanthier</w:t>
      </w:r>
      <w:proofErr w:type="spellEnd"/>
      <w:r w:rsidRPr="00740FFE">
        <w:rPr>
          <w:rFonts w:ascii="Times New Roman" w:hAnsi="Times New Roman"/>
          <w:b/>
          <w:color w:val="0D0D0D"/>
          <w:sz w:val="24"/>
          <w:szCs w:val="24"/>
        </w:rPr>
        <w:t>&amp; Schulz</w:t>
      </w:r>
      <w:r w:rsidRPr="00740FFE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>Investment climate in Poland – business opportunities for Indian companies. Investing in and trading with Poland – tax and legal aspects</w:t>
      </w:r>
    </w:p>
    <w:p w:rsidR="00740FFE" w:rsidRPr="00740FFE" w:rsidRDefault="00740FFE" w:rsidP="004F3EE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16:30 – 16.40</w:t>
      </w:r>
      <w:r w:rsidRPr="00740FFE">
        <w:rPr>
          <w:rFonts w:ascii="Times New Roman" w:hAnsi="Times New Roman"/>
          <w:sz w:val="24"/>
          <w:szCs w:val="24"/>
        </w:rPr>
        <w:tab/>
        <w:t>INVEST India</w:t>
      </w:r>
    </w:p>
    <w:p w:rsidR="00740FFE" w:rsidRPr="00740FFE" w:rsidRDefault="00740FFE" w:rsidP="004F3EE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16.40 – 17.00</w:t>
      </w:r>
      <w:r w:rsidRPr="00740FFE">
        <w:rPr>
          <w:rFonts w:ascii="Times New Roman" w:hAnsi="Times New Roman"/>
          <w:sz w:val="24"/>
          <w:szCs w:val="24"/>
        </w:rPr>
        <w:tab/>
        <w:t>Success case – Poland-India business cooperation</w:t>
      </w:r>
    </w:p>
    <w:p w:rsidR="00740FFE" w:rsidRPr="00740FFE" w:rsidRDefault="00740FFE" w:rsidP="004F3EEC">
      <w:pPr>
        <w:pStyle w:val="NoSpacing"/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-</w:t>
      </w:r>
      <w:r w:rsidRPr="00740FFE">
        <w:rPr>
          <w:rFonts w:ascii="Times New Roman" w:hAnsi="Times New Roman"/>
          <w:sz w:val="24"/>
          <w:szCs w:val="24"/>
        </w:rPr>
        <w:tab/>
        <w:t>Flex Films Europa Ltd. (</w:t>
      </w:r>
      <w:proofErr w:type="spellStart"/>
      <w:r w:rsidRPr="00740FFE">
        <w:rPr>
          <w:rFonts w:ascii="Times New Roman" w:hAnsi="Times New Roman"/>
          <w:sz w:val="24"/>
          <w:szCs w:val="24"/>
        </w:rPr>
        <w:t>Uflex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Group)</w:t>
      </w:r>
    </w:p>
    <w:p w:rsidR="00740FFE" w:rsidRPr="00740FFE" w:rsidRDefault="00740FFE" w:rsidP="004F3EE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17.00 – 17.10</w:t>
      </w:r>
      <w:r w:rsidRPr="00740FFE">
        <w:rPr>
          <w:rFonts w:ascii="Times New Roman" w:hAnsi="Times New Roman"/>
          <w:sz w:val="24"/>
          <w:szCs w:val="24"/>
        </w:rPr>
        <w:tab/>
        <w:t>Question &amp; Answer Session</w:t>
      </w:r>
    </w:p>
    <w:p w:rsidR="00740FFE" w:rsidRPr="00740FFE" w:rsidRDefault="00740FFE" w:rsidP="004F3EE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17.10 – 17.20</w:t>
      </w:r>
      <w:r w:rsidRPr="00740FFE">
        <w:rPr>
          <w:rFonts w:ascii="Times New Roman" w:hAnsi="Times New Roman"/>
          <w:sz w:val="24"/>
          <w:szCs w:val="24"/>
        </w:rPr>
        <w:tab/>
        <w:t xml:space="preserve">Signing of </w:t>
      </w:r>
      <w:proofErr w:type="spellStart"/>
      <w:r w:rsidRPr="00740FFE">
        <w:rPr>
          <w:rFonts w:ascii="Times New Roman" w:hAnsi="Times New Roman"/>
          <w:sz w:val="24"/>
          <w:szCs w:val="24"/>
        </w:rPr>
        <w:t>MoU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Between Invest India &amp; Invest Poland</w:t>
      </w:r>
    </w:p>
    <w:p w:rsidR="00740FFE" w:rsidRPr="00740FFE" w:rsidRDefault="00740FFE" w:rsidP="00740F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0FFE" w:rsidRPr="00740FFE" w:rsidRDefault="00740FFE" w:rsidP="00740FFE">
      <w:pPr>
        <w:rPr>
          <w:b/>
          <w:lang w:val="en-US"/>
        </w:rPr>
      </w:pPr>
    </w:p>
    <w:p w:rsidR="00564CD3" w:rsidRPr="00740FFE" w:rsidRDefault="00564CD3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564CD3" w:rsidRDefault="00391555" w:rsidP="009E73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122170" cy="1343392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3E9">
        <w:rPr>
          <w:rFonts w:asciiTheme="majorHAnsi" w:hAnsiTheme="majorHAnsi"/>
          <w:b/>
          <w:sz w:val="28"/>
          <w:szCs w:val="28"/>
        </w:rPr>
        <w:tab/>
      </w:r>
      <w:r w:rsidR="009E73E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  <w:lang w:val="en-US"/>
        </w:rPr>
        <w:drawing>
          <wp:inline distT="0" distB="0" distL="0" distR="0">
            <wp:extent cx="1904443" cy="1097280"/>
            <wp:effectExtent l="19050" t="0" r="557" b="0"/>
            <wp:docPr id="2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D3" w:rsidRDefault="00564CD3" w:rsidP="00564C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64CD3" w:rsidRPr="0005094D" w:rsidRDefault="00391555" w:rsidP="00564CD3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05094D">
        <w:rPr>
          <w:rFonts w:asciiTheme="majorHAnsi" w:hAnsiTheme="majorHAnsi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05094D" w:rsidRDefault="00740FFE" w:rsidP="00740FFE">
      <w:pPr>
        <w:spacing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740FFE" w:rsidRPr="00D42031" w:rsidRDefault="00740FFE" w:rsidP="00740FFE">
      <w:pPr>
        <w:pStyle w:val="NoSpacing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NoSpacing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W w:w="9172" w:type="dxa"/>
        <w:jc w:val="center"/>
        <w:tblInd w:w="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1352"/>
        <w:gridCol w:w="1009"/>
        <w:gridCol w:w="3926"/>
      </w:tblGrid>
      <w:tr w:rsidR="009A2F57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r w:rsidR="009A2F57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2D60C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 AYAZ SHAIKH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720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Stanowisko / Designation: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2D60C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</w:tr>
      <w:tr w:rsidR="009A2F57" w:rsidTr="00740FFE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0D632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ACCUSHARP CUTTING TOOLS PVT LTD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D632A">
        <w:trPr>
          <w:trHeight w:hRule="exact" w:val="641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Default="000D632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– 242, J – BLOCK, MIDC, BHOSARI, PUNE – 411026 MAHARASHTRA, INDIA</w:t>
            </w:r>
          </w:p>
          <w:p w:rsidR="000D632A" w:rsidRDefault="000D632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32A" w:rsidRPr="00F05720" w:rsidRDefault="000D632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5094D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F05720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0D632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09822017832, 020 - 27129016</w:t>
            </w:r>
          </w:p>
        </w:tc>
      </w:tr>
      <w:tr w:rsidR="009A2F57" w:rsidTr="00740FFE">
        <w:trPr>
          <w:trHeight w:hRule="exact" w:val="54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F05720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www: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0D632A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www.accusharp.co.in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042D3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9" w:history="1">
              <w:r w:rsidRPr="0053567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/>
                </w:rPr>
                <w:t>ayaz@accusharp.co.in</w:t>
              </w:r>
            </w:hyperlink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hyperlink r:id="rId10" w:history="1">
              <w:r w:rsidRPr="0053567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/>
                </w:rPr>
                <w:t>accusharp@accusharp.co.in</w:t>
              </w:r>
            </w:hyperlink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D8257D" w:rsidRPr="00F05720" w:rsidTr="0005094D">
        <w:trPr>
          <w:trHeight w:hRule="exact" w:val="102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Krótkainformacjant. </w:t>
            </w:r>
            <w:r w:rsidR="00F05720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ziałalnościfirmy/ </w:t>
            </w:r>
            <w:r w:rsidR="00D8257D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042D35" w:rsidRDefault="00042D3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42D35">
              <w:rPr>
                <w:rFonts w:ascii="Bookman Old Style" w:hAnsi="Bookman Old Style"/>
                <w:sz w:val="20"/>
                <w:szCs w:val="20"/>
              </w:rPr>
              <w:t>Accusharp Cutting Tools Pvt. Ltd. is a Pune based Leading Manufacturing &amp; Resharpning Units in All type of Cutting Tools in Solid Carbides, Carbide Brazed &amp; HSS Tools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D8257D" w:rsidRPr="00F05720" w:rsidTr="00042D35">
        <w:trPr>
          <w:trHeight w:hRule="exact" w:val="2900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Propozycjabiznesowa</w:t>
            </w:r>
            <w:proofErr w:type="spellEnd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F05720" w:rsidRDefault="00D8257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042D35" w:rsidRDefault="00042D35" w:rsidP="00042D35">
            <w:pPr>
              <w:widowControl w:val="0"/>
              <w:spacing w:before="60" w:after="60" w:line="260" w:lineRule="auto"/>
              <w:ind w:right="-7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42D35">
              <w:rPr>
                <w:rFonts w:ascii="Bookman Old Style" w:hAnsi="Bookman Old Style"/>
                <w:sz w:val="20"/>
                <w:szCs w:val="20"/>
              </w:rPr>
              <w:t>Our expertise includes in Quality Tools Mfg of Ultra Fine Grades Solid Carbide as per Drawings &amp; required standards in very much controlled condition. Our setup consists of Ultra Modern 5 Axis CNC Tool &amp; Cutter Grinders (ANCA &amp; WIDIMA), Cylindrical Grinders, Lathes, Lapping Machines, Zoller Genius3, Rapid I, Inspection Machine handled by qualified engineers. Our Efficient Trained Application Engineering Team is always ready at given time to set Parameters &amp; Productivity at your end. Our Customer oriented approach leads efficient &amp; timely serviced results.</w:t>
            </w: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Chcielibyśmy odbyć spotkanie z następującymi firmami / 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F05720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D42031" w:rsidRDefault="00D42031" w:rsidP="00D42031">
      <w:pPr>
        <w:jc w:val="both"/>
        <w:rPr>
          <w:rFonts w:cs="Arial"/>
          <w:b/>
          <w:bCs/>
          <w:lang w:val="en-US"/>
        </w:rPr>
      </w:pPr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Bukowska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proofErr w:type="gram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tel</w:t>
      </w:r>
      <w:proofErr w:type="spellEnd"/>
      <w:proofErr w:type="gram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11" w:history="1">
        <w:r w:rsidR="00D42031" w:rsidRPr="00F05720">
          <w:rPr>
            <w:rStyle w:val="Hyperlink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12" w:history="1">
        <w:r w:rsidRPr="00F05720">
          <w:rPr>
            <w:rStyle w:val="Hyperlink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mark a copy to </w:t>
      </w:r>
      <w:hyperlink r:id="rId13" w:history="1">
        <w:r w:rsidR="00914051" w:rsidRPr="00A56EB7">
          <w:rPr>
            <w:rStyle w:val="Hyperlink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A50"/>
    <w:rsid w:val="00042D35"/>
    <w:rsid w:val="0005094D"/>
    <w:rsid w:val="000712F0"/>
    <w:rsid w:val="000A45AD"/>
    <w:rsid w:val="000A6924"/>
    <w:rsid w:val="000C02B1"/>
    <w:rsid w:val="000D632A"/>
    <w:rsid w:val="000F17F4"/>
    <w:rsid w:val="001342B8"/>
    <w:rsid w:val="001472A6"/>
    <w:rsid w:val="00156C8F"/>
    <w:rsid w:val="001D020E"/>
    <w:rsid w:val="00255607"/>
    <w:rsid w:val="002B5DB7"/>
    <w:rsid w:val="002D60CA"/>
    <w:rsid w:val="003106FB"/>
    <w:rsid w:val="00363450"/>
    <w:rsid w:val="00366FE2"/>
    <w:rsid w:val="00391555"/>
    <w:rsid w:val="0039636F"/>
    <w:rsid w:val="00430C27"/>
    <w:rsid w:val="004434E0"/>
    <w:rsid w:val="00473375"/>
    <w:rsid w:val="004F3EEC"/>
    <w:rsid w:val="00564CD3"/>
    <w:rsid w:val="005C310D"/>
    <w:rsid w:val="005C4F03"/>
    <w:rsid w:val="006015B4"/>
    <w:rsid w:val="00605712"/>
    <w:rsid w:val="00691996"/>
    <w:rsid w:val="006A731B"/>
    <w:rsid w:val="006D4B7A"/>
    <w:rsid w:val="00740FFE"/>
    <w:rsid w:val="007A5B9C"/>
    <w:rsid w:val="007C7AB6"/>
    <w:rsid w:val="007E3B52"/>
    <w:rsid w:val="00875A50"/>
    <w:rsid w:val="008B5947"/>
    <w:rsid w:val="008C5C5D"/>
    <w:rsid w:val="00902949"/>
    <w:rsid w:val="00914051"/>
    <w:rsid w:val="00952BEE"/>
    <w:rsid w:val="009666AE"/>
    <w:rsid w:val="009A2F57"/>
    <w:rsid w:val="009B18C7"/>
    <w:rsid w:val="009D25EC"/>
    <w:rsid w:val="009D7DB0"/>
    <w:rsid w:val="009E73E9"/>
    <w:rsid w:val="00A26FAD"/>
    <w:rsid w:val="00A56516"/>
    <w:rsid w:val="00A6434A"/>
    <w:rsid w:val="00A83410"/>
    <w:rsid w:val="00A838C7"/>
    <w:rsid w:val="00A83AA3"/>
    <w:rsid w:val="00B0344B"/>
    <w:rsid w:val="00C12E3E"/>
    <w:rsid w:val="00C6512E"/>
    <w:rsid w:val="00C66C32"/>
    <w:rsid w:val="00C941D6"/>
    <w:rsid w:val="00CA327C"/>
    <w:rsid w:val="00D14D82"/>
    <w:rsid w:val="00D42031"/>
    <w:rsid w:val="00D62BDB"/>
    <w:rsid w:val="00D8044A"/>
    <w:rsid w:val="00D8257D"/>
    <w:rsid w:val="00DC4FA3"/>
    <w:rsid w:val="00E16A96"/>
    <w:rsid w:val="00E34BB5"/>
    <w:rsid w:val="00E80F83"/>
    <w:rsid w:val="00EA24E8"/>
    <w:rsid w:val="00EB430A"/>
    <w:rsid w:val="00EC35D0"/>
    <w:rsid w:val="00F05720"/>
    <w:rsid w:val="00F961C3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4CD3"/>
    <w:rPr>
      <w:color w:val="0000FF"/>
      <w:u w:val="single"/>
    </w:rPr>
  </w:style>
  <w:style w:type="paragraph" w:styleId="Header">
    <w:name w:val="header"/>
    <w:basedOn w:val="Normal"/>
    <w:link w:val="HeaderChar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NoSpacing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efaultParagraphFont"/>
    <w:uiPriority w:val="99"/>
    <w:rsid w:val="00740FFE"/>
    <w:rPr>
      <w:rFonts w:cs="Times New Roman"/>
    </w:rPr>
  </w:style>
  <w:style w:type="paragraph" w:styleId="BodyText">
    <w:name w:val="Body Text"/>
    <w:basedOn w:val="Normal"/>
    <w:link w:val="BodyTextChar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choudhury@eepcindia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laudia.gostynska@piig-poland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hr@piig-polan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usharp@accusharp.co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az@accusharp.co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B7C5-1016-404C-90C0-F420F094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Ravi</cp:lastModifiedBy>
  <cp:revision>4</cp:revision>
  <cp:lastPrinted>2010-09-02T11:51:00Z</cp:lastPrinted>
  <dcterms:created xsi:type="dcterms:W3CDTF">2014-04-15T09:50:00Z</dcterms:created>
  <dcterms:modified xsi:type="dcterms:W3CDTF">2014-05-05T04:23:00Z</dcterms:modified>
</cp:coreProperties>
</file>